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069B" w14:textId="77777777" w:rsidR="0076386B" w:rsidRPr="00A25052" w:rsidRDefault="00A25052" w:rsidP="00DD5E7A">
      <w:pPr>
        <w:ind w:firstLine="900"/>
        <w:jc w:val="both"/>
        <w:rPr>
          <w:rStyle w:val="Strong"/>
          <w:rFonts w:cs="Times New Roman"/>
          <w:color w:val="333333"/>
          <w:szCs w:val="28"/>
          <w:shd w:val="clear" w:color="auto" w:fill="F3F4F5"/>
        </w:rPr>
      </w:pPr>
      <w:r w:rsidRPr="00A25052">
        <w:rPr>
          <w:rStyle w:val="Strong"/>
          <w:rFonts w:cs="Times New Roman"/>
          <w:color w:val="333333"/>
          <w:szCs w:val="28"/>
          <w:shd w:val="clear" w:color="auto" w:fill="F3F4F5"/>
        </w:rPr>
        <w:t>Xin trân trọng giới thiệu toàn văn bài phát biểu của Tổng Bí thư</w:t>
      </w:r>
      <w:r w:rsidR="00DD5E7A">
        <w:rPr>
          <w:rStyle w:val="Strong"/>
          <w:rFonts w:cs="Times New Roman"/>
          <w:color w:val="333333"/>
          <w:szCs w:val="28"/>
          <w:shd w:val="clear" w:color="auto" w:fill="F3F4F5"/>
        </w:rPr>
        <w:t xml:space="preserve"> t</w:t>
      </w:r>
      <w:r w:rsidR="00DD5E7A" w:rsidRPr="00A25052">
        <w:rPr>
          <w:rStyle w:val="Strong"/>
          <w:rFonts w:cs="Times New Roman"/>
          <w:color w:val="333333"/>
          <w:szCs w:val="28"/>
          <w:shd w:val="clear" w:color="auto" w:fill="F3F4F5"/>
        </w:rPr>
        <w:t>ại phiên khai mạc Hội nghị lần thứ sáu Ban Chấp hành Trung ương Đảng khoá XIII</w:t>
      </w:r>
      <w:r w:rsidRPr="00A25052">
        <w:rPr>
          <w:rStyle w:val="Strong"/>
          <w:rFonts w:cs="Times New Roman"/>
          <w:color w:val="333333"/>
          <w:szCs w:val="28"/>
          <w:shd w:val="clear" w:color="auto" w:fill="F3F4F5"/>
        </w:rPr>
        <w:t>.</w:t>
      </w:r>
    </w:p>
    <w:p w14:paraId="64564092" w14:textId="77777777" w:rsidR="00A25052" w:rsidRPr="00A25052" w:rsidRDefault="00A25052" w:rsidP="00A25052">
      <w:pPr>
        <w:ind w:firstLine="900"/>
        <w:rPr>
          <w:rStyle w:val="Strong"/>
          <w:rFonts w:cs="Times New Roman"/>
          <w:color w:val="333333"/>
          <w:szCs w:val="28"/>
          <w:shd w:val="clear" w:color="auto" w:fill="F3F4F5"/>
        </w:rPr>
      </w:pPr>
    </w:p>
    <w:p w14:paraId="5BF82031"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rStyle w:val="Emphasis"/>
          <w:color w:val="000000"/>
          <w:sz w:val="28"/>
          <w:szCs w:val="28"/>
        </w:rPr>
        <w:t>Kính thưa Trung ương,</w:t>
      </w:r>
    </w:p>
    <w:p w14:paraId="58F7DB01"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i/>
          <w:iCs/>
          <w:color w:val="000000"/>
          <w:sz w:val="28"/>
          <w:szCs w:val="28"/>
        </w:rPr>
        <w:t>Thưa các đồng chí tham dự Hội nghị,</w:t>
      </w:r>
    </w:p>
    <w:p w14:paraId="3799A216"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Thực hiện Chương trình làm việc toàn khoá, hôm nay Ban Chấp hành Trung ương Đảng khoá XIII của chúng ta bắt đầu họp Hội nghị lần thứ sáu để thảo luận, cho ý kiến về các báo cáo, đề án liên quan đến một số vấn đề lớn, rất cơ bản và quan trọng: (1) Về tình hình kinh tế - xã hội, ngân sách nhà nước năm 2022, dự kiến Kế hoạch phát triển kinh tế - xã hội, dự toán ngân sách nhà nước năm 2023 và Kế hoạch tài chính - ngân sách nhà nước 3 năm 2023 - 2025; (2) Định hướng Quy hoạch tổng thể quốc gia thời kỳ 2021 - 2030, tầm nhìn đến năm 2050; (3) Tiếp tục đẩy mạnh công nghiệp hoá, hiện đại hoá đất nước đến năm 2030, tầm nhìn đến năm 2045; (4) Tiếp tục xây dựng và hoàn thiện Nhà nước pháp quyền xã hội chủ nghĩa Việt Nam trong giai đoạn mới; (5) Tổng kết 15 năm thực hiện Nghị quyết Trung ương 5 khoá X về tiếp tục đổi mới phương thức lãnh đạo của Đảng đối với hoạt động của hệ thống chính trị; và một số vấn đề quan trọng khác, chủ yếu là về công tác cán bộ, công tác nhân sự.</w:t>
      </w:r>
    </w:p>
    <w:p w14:paraId="1BEBEEFA"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Thay mặt Bộ Chính trị và Ban Bí thư, tôi xin nhiệt liệt hoan nghênh, chào mừng các đồng chí Uỷ viên Ban Chấp hành Trung ương Đảng và các đại biểu tham dự Hội nghị; xin gửi tới các đồng chí lời chào trân trọng, lời thăm hỏi chân tình và lời chúc tốt đẹp nhất.</w:t>
      </w:r>
    </w:p>
    <w:p w14:paraId="453B9D26"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i/>
          <w:iCs/>
          <w:color w:val="000000"/>
          <w:sz w:val="28"/>
          <w:szCs w:val="28"/>
        </w:rPr>
        <w:t>Thưa các đồng chí,</w:t>
      </w:r>
    </w:p>
    <w:p w14:paraId="1B089AB7"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Với tinh thần tiếp tục đổi mới, phát huy dân chủ, trí tuệ của Trung ương trong quá trình xem xét, thảo luận, quyết định các vấn đề quan trọng của Đảng và Đất nước, tôi xin có một số ý kiến có tính gợi mở, nêu vấn đề để thảo luận; mong được các đồng chí quan tâm.</w:t>
      </w:r>
    </w:p>
    <w:p w14:paraId="34242524"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b/>
          <w:bCs/>
          <w:color w:val="000000"/>
          <w:sz w:val="28"/>
          <w:szCs w:val="28"/>
        </w:rPr>
        <w:t>1. Về phát triển kinh tế - xã hội năm 2022 - 2023</w:t>
      </w:r>
    </w:p>
    <w:p w14:paraId="69B19491"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i/>
          <w:iCs/>
          <w:color w:val="000000"/>
          <w:sz w:val="28"/>
          <w:szCs w:val="28"/>
        </w:rPr>
        <w:t>Việc xem xét, đánh giá tình hình kinh tế - xã hội, ngân sách nhà nước năm 2022, dự kiến kế hoạch phát triển kinh tế - xã hội, ngân sách nhà nước năm 2023</w:t>
      </w:r>
      <w:r w:rsidRPr="00A25052">
        <w:rPr>
          <w:color w:val="000000"/>
          <w:sz w:val="28"/>
          <w:szCs w:val="28"/>
        </w:rPr>
        <w:t xml:space="preserve"> được đặt trong bối cảnh, tình hình thế giới đang có nhiều biến động nhanh chóng, phức tạp, khó lường, chưa từng có tiền lệ, vượt khỏi khả năng dự báo của các nước và các tổ chức quốc tế, đã ảnh hưởng tiêu cực đến việc triển khai thực hiện các mục tiêu, nhiệm vụ phát triển kinh tế - xã hội và Chương trình phục hồi và phát triển kinh tế của nước ta. Cuộc xung đột kéo dài tại Ukraine, các lệnh trừng phạt của Mỹ và các nước Phương Tây đối với Nga; cạnh tranh chiến lược </w:t>
      </w:r>
      <w:r w:rsidRPr="00A25052">
        <w:rPr>
          <w:color w:val="000000"/>
          <w:sz w:val="28"/>
          <w:szCs w:val="28"/>
        </w:rPr>
        <w:lastRenderedPageBreak/>
        <w:t>giữa các nước lớn; các biện pháp phòng, chống dịch COVID-19 tại Trung Quốc; thiên tai, lũ lụt, hạn hán kéo dài trên diện rộng ở Trung Quốc, các nước EU,... đã làm cho chuỗi cung ứng bị gián đoạn, giá dầu thô, lương thực, thực phẩm và nhiều vật tư, nguyên liệu đầu vào tăng mạnh, lạm phát tăng cao đột biến ở hầu hết các quốc gia và đối tác lớn. Ở trong nước, bên cạnh những thời cơ, thuận lợi, chúng ta tiếp tục phải đối mặt với những khó khăn, thách thức mới, nặng nề hơn: Phải tiếp tục xử lý những tồn tại, yếu kém vốn có của nền kinh tế, đã tích tụ từ lâu và trầm trọng hơn do tác động của đại dịch COVID-19; kiểm soát dịch COVID-19, phòng, chống dịch cúm A, sốt xuất huyết, đậu mùa khỉ Châu Phi và các loại dịch bệnh, thiên tai, bão lũ diễn biến phức tạp, trái quy luật khác; giá cả hàng hoá, vật tư, nguyên liệu cho sản xuất, nhất là giá xăng dầu, chi phí đầu vào, vận tải tăng cao, ảnh hưởng đến hoạt động sản xuất, kinh doanh của nhiều doanh nghiệp, ngành, lĩnh vực và đời sống nhân dân...</w:t>
      </w:r>
    </w:p>
    <w:p w14:paraId="5C9D6B3F"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Vì vậy, đề nghị Trung ương nghiên cứu thật kỹ Báo cáo, Tờ trình của Ban cán sự đảng Chính phủ và thực tế ở bộ, ngành, địa phương nơi công tác, tập trung thảo luận, phân tích kỹ những đặc điểm nổi bật của năm 2022, làm rõ những kết quả đã đạt được; những hạn chế, yếu kém còn tồn tại, những khó khăn, vướng mắc phải giải quyết, những thách thức phải vượt qua; chỉ ra những nguyên nhân khách quan, chủ quan và bài học kinh nghiệm; dự báo những khả năng, những tình huống sắp tới, trước hết là từ nay đến cuối năm 2022 và năm 2023, với tinh thần thật sự công tâm, khách quan, khoa học, toàn diện. Chú ý đối chiếu với những mục tiêu, nhiệm vụ đã đề ra để vừa phòng, chống, kiểm soát có hiệu quả dịch bệnh, vừa phục hồi, phát triển kinh tế - xã hội, nhất là ưu tiên kiểm soát lạm phát, giữ vững ổn định kinh tế vĩ mô, bảo đảm an sinh xã hội, đẩy mạnh phục hồi, phát triển sản xuất kinh doanh, thúc đẩy tăng trưởng và tạo tiền đề cho phát triển nhanh, bền vững hơn trong những năm sắp tới.</w:t>
      </w:r>
    </w:p>
    <w:p w14:paraId="1E28314C"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Trên cơ sở nhận định, đánh giá đúng tình hình, phân tích rõ nguyên nhân, cần xác định trúng những quan điểm phát triển, tư tưởng chỉ đạo, mục tiêu tổng quát, một số chỉ tiêu cơ bản, quan trọng và những nhiệm vụ, giải pháp chủ yếu cho năm 2023. Phải chăng sắp tới chúng ta vẫn phải đối mặt với nhiều khó khăn, thách thức lớn hơn so với thời cơ, thuận lợi cho phát triển? Ví dụ như: Trên thực tế tình hình thế giới, khu vực tiếp tục có những diễn biến nhanh chóng, phức tạp, khó lường, nhất là trong lĩnh vực tiền tệ, giá cả, thương mại và đầu tư, tạo áp lực lớn đối với nền kinh tế nước ta, cả trong ngắn hạn, trung hạn và dài hạn. Chúng ta vừa phải tiếp tục ứng phó với những tác động tiêu cực từ bên ngoài, vừa phải đẩy nhanh tiến độ xử lý những hạn chế, yếu kém và những khó khăn, thách thức từ nội tại của nền kinh tế.</w:t>
      </w:r>
      <w:r w:rsidRPr="00A25052">
        <w:rPr>
          <w:i/>
          <w:iCs/>
          <w:color w:val="000000"/>
          <w:sz w:val="28"/>
          <w:szCs w:val="28"/>
          <w:lang w:val="vi-VN"/>
        </w:rPr>
        <w:t> </w:t>
      </w:r>
      <w:r w:rsidRPr="00A25052">
        <w:rPr>
          <w:color w:val="000000"/>
          <w:sz w:val="28"/>
          <w:szCs w:val="28"/>
        </w:rPr>
        <w:t xml:space="preserve">Áp lực lạm phát, lãi suất, tỉ giá và nguy cơ suy thoái của kinh tế thế giới vẫn là thách thức lớn nhất đối với nhiệm vụ ổn định kinh tế vĩ mô, kiểm soát lạm phát và bảo đảm các cân đối lớn </w:t>
      </w:r>
      <w:r w:rsidRPr="00A25052">
        <w:rPr>
          <w:color w:val="000000"/>
          <w:sz w:val="28"/>
          <w:szCs w:val="28"/>
        </w:rPr>
        <w:lastRenderedPageBreak/>
        <w:t>của nền kinh tế nước ta. Hoạt động sản xuất, kinh doanh tuy đã phục hồi nhưng còn gặp nhiều khó khăn</w:t>
      </w:r>
      <w:r w:rsidRPr="00A25052">
        <w:rPr>
          <w:i/>
          <w:iCs/>
          <w:color w:val="000000"/>
          <w:sz w:val="28"/>
          <w:szCs w:val="28"/>
          <w:lang w:val="vi-VN"/>
        </w:rPr>
        <w:t>, </w:t>
      </w:r>
      <w:r w:rsidRPr="00A25052">
        <w:rPr>
          <w:color w:val="000000"/>
          <w:sz w:val="28"/>
          <w:szCs w:val="28"/>
        </w:rPr>
        <w:t>chủ yếu do giá xăng dầu, biến động mạnh giá vật tư đầu vào, chi phí sản xuất tăng cao và thị trường xuất, nhập khẩu bị thu hẹp.</w:t>
      </w:r>
      <w:r w:rsidRPr="00A25052">
        <w:rPr>
          <w:i/>
          <w:iCs/>
          <w:color w:val="000000"/>
          <w:sz w:val="28"/>
          <w:szCs w:val="28"/>
          <w:lang w:val="vi-VN"/>
        </w:rPr>
        <w:t> </w:t>
      </w:r>
      <w:r w:rsidRPr="00A25052">
        <w:rPr>
          <w:color w:val="000000"/>
          <w:sz w:val="28"/>
          <w:szCs w:val="28"/>
        </w:rPr>
        <w:t>Đầu tư công tiếp tục là điểm nghẽn</w:t>
      </w:r>
      <w:r w:rsidRPr="00A25052">
        <w:rPr>
          <w:i/>
          <w:iCs/>
          <w:color w:val="000000"/>
          <w:sz w:val="28"/>
          <w:szCs w:val="28"/>
          <w:lang w:val="vi-VN"/>
        </w:rPr>
        <w:t>, </w:t>
      </w:r>
      <w:r w:rsidRPr="00A25052">
        <w:rPr>
          <w:color w:val="000000"/>
          <w:sz w:val="28"/>
          <w:szCs w:val="28"/>
        </w:rPr>
        <w:t>tỉ lệ giải ngân chưa có chuyển biến đáng kể. Thị trường chứng khoán, trái phiếu doanh nghiệp, bất động sản vẫn tiềm ẩn nhiều rủi ro. Công tác tư tưởng, bảo đảm an toàn thông tin, an ninh mạng đứng trước nhiều khó khăn, thách thức mới. Công tác phòng, chống dịch bệnh, chăm sóc, bảo vệ sức khoẻ cho nhân dân vẫn phải đối mặt với thực tế thiếu nhân lực, thuốc và vật tư y tế. Tình trạng dịch bệnh, thiên tai, bão lũ tiếp tục diễn biến phức tạp, bất thường. Đời sống của một bộ phận nhân dân, nhất là công nhân, lao động tự do ở nông thôn, miền núi, biên giới, hải đảo còn gặp nhiều khó khăn; công tác bảo đảm an sinh xã hội, giảm nghèo tiếp tục phải đối mặt với nhiều khó khăn, thách thức mới...</w:t>
      </w:r>
    </w:p>
    <w:p w14:paraId="06F7E92F"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b/>
          <w:bCs/>
          <w:color w:val="000000"/>
          <w:sz w:val="28"/>
          <w:szCs w:val="28"/>
          <w:lang w:val="vi-VN"/>
        </w:rPr>
        <w:t>2. Về định hướng Quy hoạch tổng thể quốc gia thời kỳ 2021 - 2030, tầm nhìn đến năm 2050</w:t>
      </w:r>
    </w:p>
    <w:p w14:paraId="6FB968DE"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Thực hiện Luật Quy hoạch được Quốc hội khoá XIV thông qua vào tháng 11/2017, thời gian qua Chính phủ đã sát sao chỉ đạo Bộ Kế hoạch và Đầu tư chủ trì, phối hợp với các bộ, ngành và địa phương trong cả nước khẩn trương, nghiêm túc nghiên cứu xây dựng dự thảo </w:t>
      </w:r>
      <w:r w:rsidRPr="00A25052">
        <w:rPr>
          <w:i/>
          <w:iCs/>
          <w:color w:val="000000"/>
          <w:sz w:val="28"/>
          <w:szCs w:val="28"/>
          <w:lang w:val="vi-VN"/>
        </w:rPr>
        <w:t>Quy hoạch tổng thể quốc gia thời kỳ 2021 - 2030, tầm nhìn đến năm 2050</w:t>
      </w:r>
      <w:r w:rsidRPr="00A25052">
        <w:rPr>
          <w:color w:val="000000"/>
          <w:sz w:val="28"/>
          <w:szCs w:val="28"/>
        </w:rPr>
        <w:t> (các báo cáo dày khoảng 2.000 trang; tổng cộng có tới 7.000 trang tài liệu) để trình Quốc hội xem xét, quyết định trong thời gian sắp tới.</w:t>
      </w:r>
    </w:p>
    <w:p w14:paraId="36F900B7"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Thực hiện Quy chế làm việc của Ban Chấp hành Trung ương, Bộ Chính trị, Ban Bí thư khoá XIII, Hội nghị của chúng ta cần xem xét, cho ý kiến chỉ đạo về </w:t>
      </w:r>
      <w:r w:rsidRPr="00A25052">
        <w:rPr>
          <w:i/>
          <w:iCs/>
          <w:color w:val="000000"/>
          <w:sz w:val="28"/>
          <w:szCs w:val="28"/>
          <w:lang w:val="vi-VN"/>
        </w:rPr>
        <w:t>định hướng quy hoạch tổng thể quốc gia</w:t>
      </w:r>
      <w:r w:rsidRPr="00A25052">
        <w:rPr>
          <w:color w:val="000000"/>
          <w:sz w:val="28"/>
          <w:szCs w:val="28"/>
        </w:rPr>
        <w:t> do Ban cán sự đảng Chính phủ trình để chỉ đạo Chính phủ tiếp thu ý kiến của Trung ương, hoàn thiện Đề án </w:t>
      </w:r>
      <w:r w:rsidRPr="00A25052">
        <w:rPr>
          <w:i/>
          <w:iCs/>
          <w:color w:val="000000"/>
          <w:sz w:val="28"/>
          <w:szCs w:val="28"/>
          <w:lang w:val="vi-VN"/>
        </w:rPr>
        <w:t>Quy hoạch tổng thể quốc gia thời kỳ 2021 - 2030, tầm nhìn đến năm 2050</w:t>
      </w:r>
      <w:r w:rsidRPr="00A25052">
        <w:rPr>
          <w:color w:val="000000"/>
          <w:sz w:val="28"/>
          <w:szCs w:val="28"/>
        </w:rPr>
        <w:t>, trình Quốc hội xem xét, quyết định theo thẩm quyền. Nội dung của dự thảo</w:t>
      </w:r>
      <w:r w:rsidRPr="00A25052">
        <w:rPr>
          <w:i/>
          <w:iCs/>
          <w:color w:val="000000"/>
          <w:sz w:val="28"/>
          <w:szCs w:val="28"/>
          <w:lang w:val="vi-VN"/>
        </w:rPr>
        <w:t> Quy hoạch tổng thể quốc gia</w:t>
      </w:r>
      <w:r w:rsidRPr="00A25052">
        <w:rPr>
          <w:color w:val="000000"/>
          <w:sz w:val="28"/>
          <w:szCs w:val="28"/>
        </w:rPr>
        <w:t> trình Quốc hội xác định định hướng phát triển các ngành, lĩnh vực và việc phân bố, tổ chức không gian các hoạt động kinh tế - xã hội, quốc phòng, an ninh và bảo vệ môi trường có tầm quan trọng cấp quốc gia, quốc tế và có tính liên vùng mang tính chiến lược trên toàn lãnh thổ quốc gia, bao gồm đất liền, các đảo, quần đảo, vùng biển, vùng trời của Tổ quốc. Nội dung của </w:t>
      </w:r>
      <w:r w:rsidRPr="00A25052">
        <w:rPr>
          <w:i/>
          <w:iCs/>
          <w:color w:val="000000"/>
          <w:sz w:val="28"/>
          <w:szCs w:val="28"/>
          <w:lang w:val="sv-SE"/>
        </w:rPr>
        <w:t>Định hướng Quy hoạch tổng thể quốc gia </w:t>
      </w:r>
      <w:r w:rsidRPr="00A25052">
        <w:rPr>
          <w:color w:val="000000"/>
          <w:sz w:val="28"/>
          <w:szCs w:val="28"/>
        </w:rPr>
        <w:t>trình Trung ương lần này</w:t>
      </w:r>
      <w:r w:rsidRPr="00A25052">
        <w:rPr>
          <w:i/>
          <w:iCs/>
          <w:color w:val="000000"/>
          <w:sz w:val="28"/>
          <w:szCs w:val="28"/>
          <w:lang w:val="sv-SE"/>
        </w:rPr>
        <w:t> </w:t>
      </w:r>
      <w:r w:rsidRPr="00A25052">
        <w:rPr>
          <w:color w:val="000000"/>
          <w:sz w:val="28"/>
          <w:szCs w:val="28"/>
        </w:rPr>
        <w:t xml:space="preserve">bao gồm những vấn đề thuộc về chủ trương, chính sách chỉ đạo việc xây dựng, hoàn thiện các quy hoạch phát triển nói chung và Quy hoạch tổng thể phát triển kinh tế - xã hội quốc gia nói riêng; tập trung nhận định, đánh giá tình hình phát triển và tổ chức không gian phát triển của đất nước thời kỳ 2011 - 2020; các quan điểm, tư tưởng chỉ đạo việc lập và tổ chức thực hiện Quy hoạch tổng thể </w:t>
      </w:r>
      <w:r w:rsidRPr="00A25052">
        <w:rPr>
          <w:color w:val="000000"/>
          <w:sz w:val="28"/>
          <w:szCs w:val="28"/>
        </w:rPr>
        <w:lastRenderedPageBreak/>
        <w:t>quốc gia; những mục tiêu, chỉ tiêu chủ yếu cần phấn đấu để đạt được; và các định hướng lớn về phát triển và phân bố không gian phát triển các ngành, lĩnh vực chủ yếu; định hướng tổ chức không gian theo vùng, lãnh thổ; định hướng phát triển hệ thống đô thị, nông thôn; định hướng phát triển hệ thống cửa khẩu biên giới đất liền quốc gia,...</w:t>
      </w:r>
    </w:p>
    <w:p w14:paraId="099D2DE6"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Đây là công việc lần đầu tiên chúng ta làm, rất mới, rất khó, chưa có kinh nghiệm, song rất quan trọng và cấp thiết, các bộ, các ngành, các địa phương trong cả nước hiện đang rất mong đợi. Vì vậy, đề nghị các đồng chí cần tập trung nghiên cứu thật kỹ các tài liệu, thảo luận thật sôi nổi, sâu sắc những vấn đề nêu trong Tờ trình của Ban cán sự đảng Chính phủ, tạo sự thống nhất cao đối với dự thảo </w:t>
      </w:r>
      <w:r w:rsidRPr="00A25052">
        <w:rPr>
          <w:i/>
          <w:iCs/>
          <w:color w:val="000000"/>
          <w:sz w:val="28"/>
          <w:szCs w:val="28"/>
          <w:lang w:val="sv-SE"/>
        </w:rPr>
        <w:t>Kết luận của Trung ương về Định hướng Quy hoạch tổng thể quốc gia thời kỳ 2021 - 2030</w:t>
      </w:r>
      <w:r w:rsidRPr="00A25052">
        <w:rPr>
          <w:color w:val="000000"/>
          <w:sz w:val="28"/>
          <w:szCs w:val="28"/>
        </w:rPr>
        <w:t>, góp phần thiết thực cho việc lãnh đạo, chỉ đạo có hiệu quả việc xây dựng, ban hành và tổ chức thực hiện thật tốt</w:t>
      </w:r>
      <w:r w:rsidRPr="00A25052">
        <w:rPr>
          <w:i/>
          <w:iCs/>
          <w:color w:val="000000"/>
          <w:sz w:val="28"/>
          <w:szCs w:val="28"/>
          <w:lang w:val="sv-SE"/>
        </w:rPr>
        <w:t> </w:t>
      </w:r>
      <w:r w:rsidRPr="00A25052">
        <w:rPr>
          <w:color w:val="000000"/>
          <w:sz w:val="28"/>
          <w:szCs w:val="28"/>
        </w:rPr>
        <w:t>Quy hoạch tổng thể quốc gia thời kỳ 2021 - 2030, tầm nhìn đến năm 2050 nói riêng và các quy hoạch phát triển của các bộ, ngành, địa phương trong cả nước nói chung.</w:t>
      </w:r>
    </w:p>
    <w:p w14:paraId="6DF6739E"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b/>
          <w:bCs/>
          <w:color w:val="000000"/>
          <w:sz w:val="28"/>
          <w:szCs w:val="28"/>
          <w:lang w:val="sv-SE"/>
        </w:rPr>
        <w:t>3. Về tiếp tục đẩy mạnh công nghiệp hoá, hiện đại hoá đất nước đến năm 2030, tầm nhìn đến năm 2045</w:t>
      </w:r>
    </w:p>
    <w:p w14:paraId="22BE74E7"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Chúng ta đều đã biết, đẩy mạnh công nghiệp hoá, hiện đại hoá là một chủ trương lớn, là nhiệm vụ chiến lược, nhiệm vụ trung tâm, quan trọng hàng đầu của Đảng, Nhà nước và nhân dân ta trong thời kỳ quá độ lên chủ nghĩa xã hội. </w:t>
      </w:r>
      <w:r w:rsidRPr="00A25052">
        <w:rPr>
          <w:i/>
          <w:iCs/>
          <w:color w:val="000000"/>
          <w:sz w:val="28"/>
          <w:szCs w:val="28"/>
          <w:lang w:val="sv-SE"/>
        </w:rPr>
        <w:t>Cương lĩnh xây dựng đất nước trong thời kỳ quá độ lên chủ nghĩa xã hội (bổ sung, phát triển năm 2011)</w:t>
      </w:r>
      <w:r w:rsidRPr="00A25052">
        <w:rPr>
          <w:color w:val="000000"/>
          <w:sz w:val="28"/>
          <w:szCs w:val="28"/>
        </w:rPr>
        <w:t> đã đề ra nhiệm vụ: </w:t>
      </w:r>
      <w:r w:rsidRPr="00A25052">
        <w:rPr>
          <w:i/>
          <w:iCs/>
          <w:color w:val="000000"/>
          <w:sz w:val="28"/>
          <w:szCs w:val="28"/>
          <w:lang w:val="sv-SE"/>
        </w:rPr>
        <w:t>"Đến giữa thế kỷ XXI, toàn Đảng, toàn dân ta phải ra sức phấn đấu xây dựng nước ta trở thành một nước công nghiệp hiện đại, theo định hướng xã hội chủ nghĩa"</w:t>
      </w:r>
      <w:r w:rsidRPr="00A25052">
        <w:rPr>
          <w:color w:val="000000"/>
          <w:sz w:val="28"/>
          <w:szCs w:val="28"/>
        </w:rPr>
        <w:t> trên cơ sở đẩy mạnh công nghiệp hoá, hiện đại hoá.</w:t>
      </w:r>
    </w:p>
    <w:p w14:paraId="7F97892C"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Trong hơn 35 năm đổi mới, nhất là trong 10 năm vừa qua (2011 - 2021), toàn Đảng, toàn dân, toàn quân ta đã nỗ lực phấn đấu, không ngừng đẩy mạnh công nghiệp hoá, hiện đại hoá, đạt được nhiều kết quả, thành tựu quan trọng, góp phần thúc đẩy tăng trưởng kinh tế ở mức cao, đạt bình quân 6,17%/năm, chất lượng tăng trưởng được cải thiện, quy mô nền kinh tế tăng nhanh, cơ cấu kinh tế và cơ cấu lao động chuyển dịch tích cực với tỉ trọng đóng góp của công nghiệp và dịch vụ vào GDP đạt khoảng 72,7% năm 2020, đưa nước ta trở thành nước đang phát triển có mức thu nhập trung bình.</w:t>
      </w:r>
    </w:p>
    <w:p w14:paraId="73765338"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 xml:space="preserve">Tuy nhiên, do nhiều nguyên nhân khác nhau, chúng ta vẫn chưa thực hiện được mục tiêu trở thành nước công nghiệp theo hướng hiện đại vào năm 2020. Các đột phá chiến lược chưa có sự bứt phá. Tăng trưởng kinh tế không đạt được mục tiêu chiến lược đề ra, tốc độ có xu hướng giảm dần theo chu kỳ 10 năm. Nội lực của nền kinh tế còn yếu; năng lực độc lập, tự chủ thấp, còn phụ </w:t>
      </w:r>
      <w:r w:rsidRPr="00A25052">
        <w:rPr>
          <w:color w:val="000000"/>
          <w:sz w:val="28"/>
          <w:szCs w:val="28"/>
        </w:rPr>
        <w:lastRenderedPageBreak/>
        <w:t>thuộc nhiều vào khu vực có vốn đầu tư nước ngoài. Năng suất lao động </w:t>
      </w:r>
      <w:r w:rsidRPr="00A25052">
        <w:rPr>
          <w:i/>
          <w:iCs/>
          <w:color w:val="000000"/>
          <w:sz w:val="28"/>
          <w:szCs w:val="28"/>
          <w:lang w:val="sv-SE"/>
        </w:rPr>
        <w:t>thấp </w:t>
      </w:r>
      <w:r w:rsidRPr="00A25052">
        <w:rPr>
          <w:color w:val="000000"/>
          <w:sz w:val="28"/>
          <w:szCs w:val="28"/>
        </w:rPr>
        <w:t>và chậm được cải thiện. Khu vực kinh tế tư nhân trong nước chưa đáp ứng được vai trò là một động lực quan trọng thúc đẩy công nghiệp hoá, hiện đại hoá; doanh nghiệp nhà nước còn nhiều hạn chế. Quá trình đô thị hoá cũng chưa đồng bộ, chưa thực sự gắn kết chặt chẽ với công nghiệp hoá, hiện đại hoá và xây dựng nông thôn mới. Các vấn đề về phát triển văn hoá, xã hội, con người, bảo vệ môi trường cũng còn nhiều hạn chế, bất cập, chưa đồng bộ với phát triển kinh tế,...</w:t>
      </w:r>
    </w:p>
    <w:p w14:paraId="1D637D76"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Chính vì vậy, Đại hội XIII của Đảng đã xác định: Trong bối cảnh mới, để thực hiện được mục tiêu </w:t>
      </w:r>
      <w:r w:rsidRPr="00A25052">
        <w:rPr>
          <w:i/>
          <w:iCs/>
          <w:color w:val="000000"/>
          <w:sz w:val="28"/>
          <w:szCs w:val="28"/>
          <w:lang w:val="sv-SE"/>
        </w:rPr>
        <w:t>đến năm 2030 Việt Nam "Là nước đang phát triển, có công nghiệp hiện đại, thu nhập trung bình cao", đến năm 2045 "Trở thành nước phát triển, thu nhập cao"</w:t>
      </w:r>
      <w:r w:rsidRPr="00A25052">
        <w:rPr>
          <w:color w:val="000000"/>
          <w:sz w:val="28"/>
          <w:szCs w:val="28"/>
        </w:rPr>
        <w:t>, cần phải "Tiếp tục đẩy mạnh công nghiệp hoá, hiện đại hoá trên nền tảng của tiến bộ khoa học, công nghệ và đổi mới sáng tạo".</w:t>
      </w:r>
    </w:p>
    <w:p w14:paraId="0CD0E3EC"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Để quán triệt và triển khai thực hiện có hiệu quả Nghị quyết Đại hội XIII của Đảng, thời gian qua, Bộ Chính trị đã ráo riết chỉ đạo Ban Kinh tế Trung ương chủ trì cùng với các ban, bộ, ngành Trung ương và các địa phương tổng kết lý luận và thực tiễn, nghiên cứu xây dựng </w:t>
      </w:r>
      <w:r w:rsidRPr="00A25052">
        <w:rPr>
          <w:i/>
          <w:iCs/>
          <w:color w:val="000000"/>
          <w:sz w:val="28"/>
          <w:szCs w:val="28"/>
          <w:lang w:val="sv-SE"/>
        </w:rPr>
        <w:t>Đề án</w:t>
      </w:r>
      <w:r w:rsidRPr="00A25052">
        <w:rPr>
          <w:color w:val="000000"/>
          <w:sz w:val="28"/>
          <w:szCs w:val="28"/>
        </w:rPr>
        <w:t> trình Trung ương tại Hội nghị lần này xem xét, ban hành Nghị quyết về tiếp tục đẩy mạnh công nghiệp hoá, hiện đại hoá đất nước đến năm 2030, tầm nhìn đến năm 2045. Đây là một công việc rất cơ bản, phạm vi rất rộng lớn, tính chất hết sức phức tạp, ý nghĩa đặc biệt quan trọng đối với sự phát triển nhanh và bền vững của đất nước, xây dựng cơ sở vật chất, kỹ thuật của chủ nghĩa xã hội, hiện vẫn còn những vấn đề chưa thật rõ và không ít những ý kiến khác nhau, nhất là trong bối cảnh, tình hình trong nước và thế giới đã, đang và sẽ có nhiều thay đổi dưới tác động của cuộc cách mạng công nghiệp lần thứ tư.</w:t>
      </w:r>
    </w:p>
    <w:p w14:paraId="44C49639"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Đề nghị các đồng chí Trung ương và các đồng chí tham dự hội nghị xuất phát từ thực tiễn, thảo luận, đánh giá một cách khách quan, khoa học về việc xây dựng, ban hành và tổ chức thực hiện chủ trương, đường lối của Đảng, chính sách, pháp luật của Nhà nước về đẩy mạnh công nghiệp hoá, hiện đại hoá đất nước trong thời gian qua, chỉ rõ những kết quả, thành tích đã đạt được; đồng thời phân tích sâu sắc những hạn chế, yếu kém còn tồn tại và nguyên nhân. Từ đó, bám sát Văn kiện Đại hội XIII của Đảng và thực tế đất nước, xu thế phát triển trên thế giới, tập trung thảo luận, làm rõ, tạo sự thống nhất cao trong toàn Đảng, toàn dân về quan điểm, tư tưởng chỉ đạo, mục tiêu và những nhiệm vụ, giải pháp lớn cần được triển khai thực hiện để tiếp tục đẩy mạnh hơn nữa sự nghiệp công nghiệp hoá, hiện đại hoá đất nước, thực hiện thắng lợi các mục tiêu, nhiệm vụ mà Đại hội XIII của Đảng đã đề ra đến năm 2030, tầm nhìn đến năm 2045.</w:t>
      </w:r>
    </w:p>
    <w:p w14:paraId="44C3D91B"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b/>
          <w:bCs/>
          <w:color w:val="000000"/>
          <w:sz w:val="28"/>
          <w:szCs w:val="28"/>
          <w:lang w:val="sv-SE"/>
        </w:rPr>
        <w:t>4. Về tiếp tục xây dựng và hoàn thiện Nhà nước pháp quyền xã hội chủ nghĩa Việt Nam trong giai đoạn mới</w:t>
      </w:r>
    </w:p>
    <w:p w14:paraId="286CB6D4"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lastRenderedPageBreak/>
        <w:t>Như chúng ta đều biết, Chính quyền Nhà nước là vấn đề cốt tử của mọi cuộc cách mạng. Khi chưa có chính quyền, Đảng Cộng sản phải lãnh đạo giành cho được chính quyền về tay nhân dân. Khi đã có chính quyền thì phải luôn luôn củng cố, giữ vững và tăng cường sức mạnh của chính quyền về mọi mặt. Đây là vấn đề hết sức nghiêm túc và hệ trọng. Từ khi nước Việt Nam Dân chủ cộng hoà (nay là nước Cộng hoà xã hội chủ nghĩa Việt Nam) ra đời vào năm 1945 đến nay, nhất là trong hơn 35 năm đổi mới vừa qua, Đảng và Nhà nước ta luôn luôn kiên định và vận dụng, phát triển sáng tạo chủ nghĩa Mác - Lênin, tư tưởng Hồ Chí Minh và tiếp thu có chọn lọc những giá trị phổ quát của nhân loại về Nhà nước pháp quyền để xây dựng, hoàn thiện Nhà nước pháp quyền xã hội chủ nghĩa Việt Nam do Đảng Cộng sản lãnh đạo, phù hợp với điều kiện cụ thể của đất nước, và đã đạt được nhiều kết quả, thành tựu rất quan trọng. Cụ thể là: Việc quản lý nhà nước bằng pháp luật được chú trọng và tăng cường; hệ thống pháp luật từng bước được xây dựng, bổ sung, sửa đổi và hoàn thiện phù hợp với yêu cầu của tình hình mới. Hiến pháp năm 2013 tiếp tục khẳng định, kế thừa những nội dung đúng đắn, tiến bộ của các bản Hiến pháp trước đó, đồng thời có những sửa đổi và bổ sung quan trọng, hoàn thiện thêm cơ cấu bộ máy nhà nước, nâng cao vai trò, trách nhiệm của Quốc hội, Chính phủ và hệ thống các cơ quan tư pháp, phát huy ngày càng đầy đủ cả ba quyền: </w:t>
      </w:r>
      <w:r w:rsidRPr="00A25052">
        <w:rPr>
          <w:i/>
          <w:iCs/>
          <w:color w:val="000000"/>
          <w:sz w:val="28"/>
          <w:szCs w:val="28"/>
          <w:lang w:val="sv-SE"/>
        </w:rPr>
        <w:t>Lập pháp</w:t>
      </w:r>
      <w:r w:rsidRPr="00A25052">
        <w:rPr>
          <w:color w:val="000000"/>
          <w:sz w:val="28"/>
          <w:szCs w:val="28"/>
        </w:rPr>
        <w:t>, </w:t>
      </w:r>
      <w:r w:rsidRPr="00A25052">
        <w:rPr>
          <w:i/>
          <w:iCs/>
          <w:color w:val="000000"/>
          <w:sz w:val="28"/>
          <w:szCs w:val="28"/>
          <w:lang w:val="sv-SE"/>
        </w:rPr>
        <w:t>Hành pháp</w:t>
      </w:r>
      <w:r w:rsidRPr="00A25052">
        <w:rPr>
          <w:color w:val="000000"/>
          <w:sz w:val="28"/>
          <w:szCs w:val="28"/>
        </w:rPr>
        <w:t> và </w:t>
      </w:r>
      <w:r w:rsidRPr="00A25052">
        <w:rPr>
          <w:i/>
          <w:iCs/>
          <w:color w:val="000000"/>
          <w:sz w:val="28"/>
          <w:szCs w:val="28"/>
          <w:lang w:val="sv-SE"/>
        </w:rPr>
        <w:t>Tư pháp</w:t>
      </w:r>
      <w:r w:rsidRPr="00A25052">
        <w:rPr>
          <w:color w:val="000000"/>
          <w:sz w:val="28"/>
          <w:szCs w:val="28"/>
        </w:rPr>
        <w:t> theo đúng quy định của Hiến pháp: Quyền lực nhà nước là thống nhất, có sự phân công, phối hợp và kiểm soát quyền lực giữa các cơ quan nhà nước.</w:t>
      </w:r>
    </w:p>
    <w:p w14:paraId="6DAEAA92"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Dân chủ xã hội chủ nghĩa ngày càng được nhận thức đúng đắn hơn và phát huy mạnh mẽ hơn, coi đây là cốt lõi của vấn đề đổi mới hệ thống chính trị. </w:t>
      </w:r>
      <w:r w:rsidRPr="00A25052">
        <w:rPr>
          <w:i/>
          <w:iCs/>
          <w:color w:val="000000"/>
          <w:sz w:val="28"/>
          <w:szCs w:val="28"/>
          <w:lang w:val="sv-SE"/>
        </w:rPr>
        <w:t>Về kinh tế</w:t>
      </w:r>
      <w:r w:rsidRPr="00A25052">
        <w:rPr>
          <w:color w:val="000000"/>
          <w:sz w:val="28"/>
          <w:szCs w:val="28"/>
        </w:rPr>
        <w:t>, đó là quyền được tự do sản xuất kinh doanh ở tất cả các ngành nghề mà pháp luật không cấm; quyền sở hữu hợp pháp tài sản và quyền sử dụng đất được pháp luật bảo hộ; mọi tiềm năng, nhiệt tình, sáng tạo của các tầng lớp nhân dân được phát huy... </w:t>
      </w:r>
      <w:r w:rsidRPr="00A25052">
        <w:rPr>
          <w:i/>
          <w:iCs/>
          <w:color w:val="000000"/>
          <w:sz w:val="28"/>
          <w:szCs w:val="28"/>
          <w:lang w:val="sv-SE"/>
        </w:rPr>
        <w:t>Về chính trị</w:t>
      </w:r>
      <w:r w:rsidRPr="00A25052">
        <w:rPr>
          <w:color w:val="000000"/>
          <w:sz w:val="28"/>
          <w:szCs w:val="28"/>
        </w:rPr>
        <w:t>, đó là quyền dân chủ trong bầu cử, ứng cử, đề cử; trong thảo luận, đóng góp ý kiến xây dựng các dự án luật; là sinh hoạt dân chủ trong các cơ quan dân cử, các đoàn thể xã hội, trên các phương tiện thông tin đại chúng; là quyền con người, quyền công dân ngày càng được tôn trọng, bảo vệ và bảo đảm tốt hơn...</w:t>
      </w:r>
    </w:p>
    <w:p w14:paraId="60D28EC9"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 xml:space="preserve">Tổ chức và hoạt động của bộ máy nhà nước được đổi mới và có những tiến bộ đáng kể. Quốc hội hoạt động ngày càng có chất lượng cao hơn, dân chủ hơn, thiết thực hơn. Tổ chức, hoạt động và điều hành của Chính phủ từng bước được đổi mới, tập trung vào công việc quản lý vĩ mô, đồng thời chỉ đạo tổ chức thực hiện tương đối sâu sát, nhanh nhạy. Hoạt động của Viện kiểm sát và Toà án các cấp cũng có những bước tiến mới. Tổ chức, hoạt động của Mặt trận Tổ quốc Việt Nam và các tổ chức chính trị - xã hội có nhiều đổi mới, ngày càng khẳng định được vị trí, vai trò trong đời sống xã hội. Phương thức lãnh đạo của Đảng </w:t>
      </w:r>
      <w:r w:rsidRPr="00A25052">
        <w:rPr>
          <w:color w:val="000000"/>
          <w:sz w:val="28"/>
          <w:szCs w:val="28"/>
        </w:rPr>
        <w:lastRenderedPageBreak/>
        <w:t>đối với Nhà nước có nhiều đổi mới, từng bước được xác định rõ và cụ thể hơn, có chất lượng và hiệu quả cao hơn, tạo điều kiện cho việc kiện toàn, phát huy vai trò và hiệu lực quản lý của Nhà nước.</w:t>
      </w:r>
    </w:p>
    <w:p w14:paraId="08BC96A8"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Tuy nhiên, bước vào giai đoạn phát triển mới, trước những yêu cầu và nhiệm vụ mới, Đại hội XIII của Đảng đã khẳng định sự cần thiết phải </w:t>
      </w:r>
      <w:r w:rsidRPr="00A25052">
        <w:rPr>
          <w:i/>
          <w:iCs/>
          <w:color w:val="000000"/>
          <w:sz w:val="28"/>
          <w:szCs w:val="28"/>
          <w:lang w:val="sv-SE"/>
        </w:rPr>
        <w:t>"Tiếp tục xây dựng và hoàn thiện Nhà nước pháp quyền xã hội chủ nghĩa Việt Nam"; </w:t>
      </w:r>
      <w:r w:rsidRPr="00A25052">
        <w:rPr>
          <w:color w:val="000000"/>
          <w:sz w:val="28"/>
          <w:szCs w:val="28"/>
        </w:rPr>
        <w:t>coi đây </w:t>
      </w:r>
      <w:r w:rsidRPr="00A25052">
        <w:rPr>
          <w:i/>
          <w:iCs/>
          <w:color w:val="000000"/>
          <w:sz w:val="28"/>
          <w:szCs w:val="28"/>
          <w:lang w:val="sv-SE"/>
        </w:rPr>
        <w:t>"là nhiệm vụ trọng tâm của đổi mới hệ thống chính trị" </w:t>
      </w:r>
      <w:r w:rsidRPr="00A25052">
        <w:rPr>
          <w:color w:val="000000"/>
          <w:sz w:val="28"/>
          <w:szCs w:val="28"/>
        </w:rPr>
        <w:t>ở nước ta; đồng thời, đề ra nhiệm vụ tiếp tục đẩy mạnh nghiên cứu, xây dựng và hoàn thiện Nhà nước pháp quyền xã hội chủ nghĩa Việt Nam trong giai đoạn mới, trong đó có xác định những nhiệm vụ trọng tâm đến năm 2030, tập trung ưu tiên xây dựng, hoàn thiện hệ thống pháp luật và cải cách hành chính, cải cách tư pháp.</w:t>
      </w:r>
    </w:p>
    <w:p w14:paraId="45EC5225"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Đề án, Tờ trình và dự thảo Nghị quyết trình Hội nghị Trung ương lần này đã được Ban Chỉ đạo xây dựng Đề án chuẩn bị rất công phu, nghiêm túc trên cơ sở 27 báo cáo chuyên đề tổng kết toàn diện cả về lý luận và thực tiễn xây dựng Nhà nước pháp quyền xã hội chủ nghĩa Việt Nam thời gian qua của các ban, bộ, ngành, cơ quan Trung ương; ý kiến tham gia tại 18 cuộc hội thảo, hội nghị, toạ đàm, 3 Hội nghị lấy ý kiến các tỉnh uỷ, thành uỷ và Báo cáo tư vấn của Hội đồng Lý luận Trung ương.</w:t>
      </w:r>
    </w:p>
    <w:p w14:paraId="1618283D"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Đây là vấn đề rất cơ bản, rộng lớn, quan trọng, nhưng cũng vô cùng phức tạp, nhạy cảm, hệ trọng, liên quan đến sự tồn vong của chế độ, sự phát triển nhanh và bền vững của đất nước theo con đường xã hội chủ nghĩa mà Đảng, Bác Hồ và nhân dân ta đã lựa chọn. Đề nghị các đồng chí Trung ương và các đồng chí tham dự hội nghị nghiên cứu thật kỹ các tài liệu, thảo luận, đánh giá một cách khách quan, khoa học về những kết quả, thành tựu đã đạt được; đồng thời phân tích sâu sắc những hạn chế, yếu kém còn tồn tại và nguyên nhân. Từ đó, bám sát Cương lĩnh của Đảng, Hiến pháp của Nhà nước, Nghị quyết Đại hội XIII của Đảng và thực tế đất nước, tập trung thảo luận làm rõ, tạo sự thống nhất cao trong toàn Đảng, toàn dân về quan điểm, tư tưởng chỉ đạo, mục tiêu và những nhiệm vụ và giải pháp lớn cần được quán triệt và triển khai thực hiện để tạo sự chuyển biến mạnh mẽ hơn nữa trong việc xây dựng, hoàn thiện Nhà nước pháp quyền xã hội chủ nghĩa Việt Nam do Đảng Cộng sản lãnh đạo; chú ý đến việc hoàn thiện đồng bộ, đầy đủ hệ thống pháp luật, vận hành thông suốt, thống nhất bộ máy nhà nước và các lĩnh vực của đời sống xã hội; phân công, phối hợp chặt chẽ giữa các cơ quan trong thực hiện quyền lực nhà nước; tăng cường kiểm soát quyền lực; đẩy mạnh cải cách hành chính, cải cách tư pháp; xây dựng đội ngũ cán bộ, công chức, viên chức tinh gọn, liêm chính; phòng, chống có hiệu quả tham nhũng, tiêu cực.</w:t>
      </w:r>
    </w:p>
    <w:p w14:paraId="37CC7AFC"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b/>
          <w:bCs/>
          <w:color w:val="000000"/>
          <w:sz w:val="28"/>
          <w:szCs w:val="28"/>
          <w:lang w:val="sv-SE"/>
        </w:rPr>
        <w:lastRenderedPageBreak/>
        <w:t>5. Về tổng kết 15 năm thực hiện Nghị quyết Trung ương 5 khoá X về tiếp tục đổi mới phương thức lãnh đạo của Đảng đối với hoạt động của hệ thống chính trị</w:t>
      </w:r>
    </w:p>
    <w:p w14:paraId="3A96F2AF"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Thực hiện Chương trình làm việc toàn khoá và sự chỉ đạo của Bộ Chính trị, Ban Bí thư, thời gian qua Ban Chỉ đạo Trung ương tổng kết 15 năm thực hiện Nghị quyết Trung ương 5 khoá X về tiếp tục đổi mới phương thức lãnh đạo của Đảng đối với hoạt động của hệ thống chính trị đã triển khai tổng kết Nghị quyết một cách nghiêm túc, bài bản, công phu, khoa học, có sự tham gia, phối hợp chặt chẽ, với tinh thần trách nhiệm cao của các ban, bộ, ngành Trung ương và các địa phương, các đồng chí lão thành cách mạng, các đồng chí nguyên lãnh đạo Đảng và Nhà nước.</w:t>
      </w:r>
      <w:r w:rsidRPr="00A25052">
        <w:rPr>
          <w:i/>
          <w:iCs/>
          <w:color w:val="000000"/>
          <w:sz w:val="28"/>
          <w:szCs w:val="28"/>
          <w:lang w:val="sv-SE"/>
        </w:rPr>
        <w:t> </w:t>
      </w:r>
      <w:r w:rsidRPr="00A25052">
        <w:rPr>
          <w:color w:val="000000"/>
          <w:sz w:val="28"/>
          <w:szCs w:val="28"/>
        </w:rPr>
        <w:t>Báo cáo tổng kết trình Trung ương tại Hội nghị lần này đã đánh giá một cách khách quan, toàn diện tình hình thực hiện Nghị quyết Trung ương 5 khoá X, chỉ ra những kết quả, thành tựu to lớn, toàn diện, rất ấn tượng đã đạt được; đồng thời, cũng thẳng thắn chỉ ra những hạn chế, yếu kém còn tồn tại và phân tích rõ nguyên nhân. Từ đó, đề ra quan điểm, mục tiêu, nhiệm vụ, giải pháp chủ yếu và kiến nghị Trung ương xem xét ban hành Nghị quyết mới để tiếp tục lãnh đạo, chỉ đạo đổi mới, hoàn thiện phương thức lãnh đạo của Đảng, phát huy có hiệu quả sự lãnh đạo của Đảng đối với công tác xây dựng, chỉnh đốn Đảng và hệ thống chính trị thật sự trong sạch, vững mạnh, đáp ứng yêu cầu, nhiệm vụ trong giai đoạn phát triển mới.</w:t>
      </w:r>
    </w:p>
    <w:p w14:paraId="4BE8F4F2"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 xml:space="preserve">Đây là một nội dung rất quan trọng của công tác xây dựng Đảng và hệ thống chính trị trong sạch, vững mạnh toàn diện mà Đại hội lần thứ XIII của Đảng đã đề ra. Đề nghị các đồng chí tập trung nghiên cứu, thảo luận, tạo sự thống nhất cao về đánh giá tình hình thực hiện Nghị quyết Trung ương 5 khoá X và những quan điểm, mục tiêu và nhiệm vụ, giải pháp chủ yếu được đề ra để đáp ứng yêu cầu phát triển trong giai đoạn mới. Chú ý đến những nhiệm vụ, giải pháp mới, có tính đột phá, khả thi cao nhằm tiếp tục phát huy thật tốt những kết quả, thành tựu và bài học kinh nghiệm thành công đã đạt được; khắc phục triệt để những hạn chế, yếu kém còn tồn tại và nguyên nhân được rút ra trong quá trình tổng kết để sớm khắc phục những hạn chế, bất cập còn tồn tại như: Nhận thức lý luận về phương thức lãnh đạo, cầm quyền của Đảng còn có những vấn đề chưa thật rõ. Việc đổi mới, nâng cao chất lượng xây dựng, ban hành các nghị quyết của Đảng, thể chế hoá các chủ trương, đường lối của Đảng thành luật pháp, chính sách của Nhà nước chuyển biến chưa thật sự rõ nét; vẫn còn tình trạng chất lượng một số văn bản chưa sát thực tế; tổ chức thực hiện nghị quyết chưa nghiêm; cách thức tổ chức quán triệt nghị quyết còn ít đổi mới. Việc hoàn thiện mô hình tổng thể tổ chức bộ máy của Đảng và hệ thống chính trị; phân cấp, phân quyền, phân công, phối hợp giữa các cấp, các ngành; xác định rõ chức năng, nhiệm vụ, quyền hạn, mối quan hệ công tác của các cơ quan, đơn vị thuộc </w:t>
      </w:r>
      <w:r w:rsidRPr="00A25052">
        <w:rPr>
          <w:color w:val="000000"/>
          <w:sz w:val="28"/>
          <w:szCs w:val="28"/>
        </w:rPr>
        <w:lastRenderedPageBreak/>
        <w:t>hệ thống chính trị còn chậm và lúng túng, nhất là trong việc xử lý tình trạng không rõ ràng về quyền hạn, trách nhiệm giữa các cơ quan của Đảng và Nhà nước. Một số cấp uỷ, tổ chức đảng chưa thực hiện nghiêm nguyên tắc của Đảng trong công tác lãnh đạo, nhất là nguyên tắc tập trung dân chủ, tự phê bình và phê bình; vẫn còn tình trạng bao biện, áp đặt, làm thay hoặc né tránh, sợ trách nhiệm, buông lỏng vai trò lãnh đạo của Đảng. Công tác tổ chức, cán bộ và thực hiện trách nhiệm nêu gương của đảng viên có mặt còn hạn chế; chưa thật sự bảo đảm tính dân chủ, minh bạch, thiếu cơ chế phát hiện, bồi dưỡng và sử dụng, trọng dụng nhân tài; chưa kiểm soát tốt được quyền lực trong công tác cán bộ; một bộ phận cán bộ, đảng viên, nhất là cán bộ lãnh đạo, quản lý các cấp còn thiếu gương mẫu, ảnh hưởng xấu đến uy tín, vai trò lãnh đạo của Đảng. Công tác kiểm tra, giám sát, kỷ luật đảng tuy đã có nhiều đổi mới và có đột phá trong phòng, chống tham nhũng, tiêu cực thời gian qua, nhưng nhìn chung vẫn chưa đáp ứng đầy đủ yêu cầu, nhiệm vụ trong tình hình mới; chất lượng, hiệu quả chưa đều ở các cấp, việc tự kiểm tra, giám sát còn nhiều hạn chế...</w:t>
      </w:r>
    </w:p>
    <w:p w14:paraId="4309CBCB"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i/>
          <w:iCs/>
          <w:color w:val="000000"/>
          <w:sz w:val="28"/>
          <w:szCs w:val="28"/>
        </w:rPr>
        <w:t>Thưa các đồng chí,</w:t>
      </w:r>
    </w:p>
    <w:p w14:paraId="69DC0974"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Có thể nói, Hội nghị Trung ương lần này là Hội nghị để chúng ta tiếp tục triển khai việc thực hiện nhiệm vụ quán triệt, thực hiện các nội dung, vấn đề lớn, cốt yếu của Nghị quyết Đại hội XIII của Đảng. Hầu hết các vấn đề chúng ta cần bàn và quyết định đều rất cơ bản, quan trọng, nhưng cũng rất khó, phức tạp và nhạy cảm. Nhiều vấn đề đã có chủ trương, chính sách và đã được tiến hành từ lâu nhưng đến nay, bên cạnh những kết quả đạt được vẫn còn không ít hạn chế, yếu kém, cần tiếp tục được thực hiện ở tầm mức mới với những quyết tâm mới, quyết sách mới, nhằm đáp ứng yêu cầu của giai đoạn phát triển mới. Vì vậy, đề nghị Trung ương và các đồng chí tham dự Hội nghị phát huy cao độ tinh thần trách nhiệm, thật sự dân chủ và đổi mới, tập trung nghiên cứu, thảo luận, đóng góp nhiều ý kiến có chất lượng, sâu sắc để hoàn thiện các báo cáo, đề án và xem xét, quyết định vào cuối kỳ họp.</w:t>
      </w:r>
    </w:p>
    <w:p w14:paraId="396397C2"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Với tinh thần đó, tôi xin tuyên bố khai mạc Hội nghị lần thứ sáu Ban Chấp hành Trung ương Đảng khoá XIII. Chúc Hội nghị của chúng ta thành công tốt đẹp, và nhất định phải thành công tốt đẹp!</w:t>
      </w:r>
    </w:p>
    <w:p w14:paraId="3CC1C78A" w14:textId="77777777" w:rsidR="00A25052" w:rsidRPr="00A25052" w:rsidRDefault="00A25052" w:rsidP="00A25052">
      <w:pPr>
        <w:pStyle w:val="NormalWeb"/>
        <w:spacing w:before="120" w:beforeAutospacing="0" w:after="0" w:afterAutospacing="0" w:line="360" w:lineRule="exact"/>
        <w:ind w:firstLine="900"/>
        <w:jc w:val="both"/>
        <w:rPr>
          <w:color w:val="333333"/>
          <w:sz w:val="28"/>
          <w:szCs w:val="28"/>
        </w:rPr>
      </w:pPr>
      <w:r w:rsidRPr="00A25052">
        <w:rPr>
          <w:color w:val="000000"/>
          <w:sz w:val="28"/>
          <w:szCs w:val="28"/>
        </w:rPr>
        <w:t>Xin trân trọng cảm ơn các đồng chí!</w:t>
      </w:r>
    </w:p>
    <w:p w14:paraId="7110DFB5" w14:textId="77777777" w:rsidR="00A25052" w:rsidRPr="00A25052" w:rsidRDefault="00A25052" w:rsidP="00A25052">
      <w:pPr>
        <w:ind w:firstLine="900"/>
        <w:rPr>
          <w:rFonts w:cs="Times New Roman"/>
          <w:szCs w:val="28"/>
        </w:rPr>
      </w:pPr>
    </w:p>
    <w:sectPr w:rsidR="00A25052" w:rsidRPr="00A25052" w:rsidSect="008C22E3">
      <w:pgSz w:w="11909" w:h="16834" w:code="9"/>
      <w:pgMar w:top="1134" w:right="851" w:bottom="1134" w:left="1985"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52"/>
    <w:rsid w:val="0033072E"/>
    <w:rsid w:val="003A3D73"/>
    <w:rsid w:val="00540715"/>
    <w:rsid w:val="0076386B"/>
    <w:rsid w:val="007D5A13"/>
    <w:rsid w:val="00821B00"/>
    <w:rsid w:val="008C22E3"/>
    <w:rsid w:val="00A25052"/>
    <w:rsid w:val="00C72797"/>
    <w:rsid w:val="00D74504"/>
    <w:rsid w:val="00DD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58CB"/>
  <w15:docId w15:val="{B47400C1-82A7-40A2-92FB-ABA5EE64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5052"/>
    <w:rPr>
      <w:b/>
      <w:bCs/>
    </w:rPr>
  </w:style>
  <w:style w:type="paragraph" w:styleId="NormalWeb">
    <w:name w:val="Normal (Web)"/>
    <w:basedOn w:val="Normal"/>
    <w:uiPriority w:val="99"/>
    <w:semiHidden/>
    <w:unhideWhenUsed/>
    <w:rsid w:val="00A2505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25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QY5UZ4ZQWDMN-2102554853-826</_dlc_DocId>
    <_dlc_DocIdUrl xmlns="df6cab6d-25a5-4a45-89de-f19c5af208b6">
      <Url>http://10.174.253.232:8822/_layouts/15/DocIdRedir.aspx?ID=QY5UZ4ZQWDMN-2102554853-826</Url>
      <Description>QY5UZ4ZQWDMN-2102554853-826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DEFF0F-6443-402A-8BE1-8074F98D4378}"/>
</file>

<file path=customXml/itemProps2.xml><?xml version="1.0" encoding="utf-8"?>
<ds:datastoreItem xmlns:ds="http://schemas.openxmlformats.org/officeDocument/2006/customXml" ds:itemID="{A18E8982-1371-4799-B36A-8C4209BD7EA4}"/>
</file>

<file path=customXml/itemProps3.xml><?xml version="1.0" encoding="utf-8"?>
<ds:datastoreItem xmlns:ds="http://schemas.openxmlformats.org/officeDocument/2006/customXml" ds:itemID="{DA006C4E-720B-440E-BDE3-325056DAE3E6}"/>
</file>

<file path=customXml/itemProps4.xml><?xml version="1.0" encoding="utf-8"?>
<ds:datastoreItem xmlns:ds="http://schemas.openxmlformats.org/officeDocument/2006/customXml" ds:itemID="{B9E19AF3-2762-4C44-85DC-FBCBC9CAB2B1}"/>
</file>

<file path=docProps/app.xml><?xml version="1.0" encoding="utf-8"?>
<Properties xmlns="http://schemas.openxmlformats.org/officeDocument/2006/extended-properties" xmlns:vt="http://schemas.openxmlformats.org/officeDocument/2006/docPropsVTypes">
  <Template>Normal</Template>
  <TotalTime>1</TotalTime>
  <Pages>9</Pages>
  <Words>3655</Words>
  <Characters>20837</Characters>
  <Application>Microsoft Office Word</Application>
  <DocSecurity>0</DocSecurity>
  <Lines>173</Lines>
  <Paragraphs>48</Paragraphs>
  <ScaleCrop>false</ScaleCrop>
  <Company>Grizli777</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cp:lastModifiedBy>
  <cp:revision>2</cp:revision>
  <dcterms:created xsi:type="dcterms:W3CDTF">2022-12-07T03:01:00Z</dcterms:created>
  <dcterms:modified xsi:type="dcterms:W3CDTF">2022-12-07T03:01:00Z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e36c7f03-9947-41ed-8247-71816889fe22</vt:lpwstr>
  </property>
</Properties>
</file>